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DFDC4" w14:textId="77777777" w:rsidR="00CF5CB6" w:rsidRDefault="00CF5CB6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15210" w:type="dxa"/>
        <w:tblInd w:w="-365" w:type="dxa"/>
        <w:tblLayout w:type="fixed"/>
        <w:tblLook w:val="0400" w:firstRow="0" w:lastRow="0" w:firstColumn="0" w:lastColumn="0" w:noHBand="0" w:noVBand="1"/>
      </w:tblPr>
      <w:tblGrid>
        <w:gridCol w:w="4980"/>
        <w:gridCol w:w="5280"/>
        <w:gridCol w:w="4950"/>
      </w:tblGrid>
      <w:tr w:rsidR="005236AB" w14:paraId="2E4D315F" w14:textId="77777777" w:rsidTr="005236AB">
        <w:trPr>
          <w:trHeight w:val="510"/>
        </w:trPr>
        <w:tc>
          <w:tcPr>
            <w:tcW w:w="4980" w:type="dxa"/>
            <w:vMerge w:val="restart"/>
            <w:shd w:val="clear" w:color="auto" w:fill="auto"/>
          </w:tcPr>
          <w:p w14:paraId="10FD1575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</w:rPr>
              <w:drawing>
                <wp:inline distT="0" distB="0" distL="0" distR="0" wp14:anchorId="49B02940" wp14:editId="062B4F59">
                  <wp:extent cx="2231465" cy="610600"/>
                  <wp:effectExtent l="0" t="0" r="0" b="0"/>
                  <wp:docPr id="19" name="image1.png" descr="PsychEd_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PsychEd_Logo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1465" cy="610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vMerge w:val="restart"/>
            <w:shd w:val="clear" w:color="auto" w:fill="auto"/>
          </w:tcPr>
          <w:p w14:paraId="582CE765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Century Gothic" w:eastAsia="Century Gothic" w:hAnsi="Century Gothic" w:cs="Century Gothic"/>
                <w:b/>
              </w:rPr>
            </w:pPr>
          </w:p>
          <w:p w14:paraId="4DB5E8E1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Century Gothic" w:eastAsia="Century Gothic" w:hAnsi="Century Gothic" w:cs="Century Gothic"/>
                <w:b/>
              </w:rPr>
            </w:pPr>
          </w:p>
          <w:p w14:paraId="56B3DBC0" w14:textId="77777777" w:rsidR="005236AB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center"/>
              <w:rPr>
                <w:rFonts w:ascii="Josefin Sans" w:eastAsia="Josefin Sans" w:hAnsi="Josefin Sans" w:cs="Josefin Sans"/>
                <w:b/>
                <w:sz w:val="36"/>
                <w:szCs w:val="36"/>
              </w:rPr>
            </w:pPr>
            <w:sdt>
              <w:sdtPr>
                <w:tag w:val="goog_rdk_0"/>
                <w:id w:val="1248932495"/>
              </w:sdtPr>
              <w:sdtContent/>
            </w:sdt>
            <w:r w:rsidR="005236AB"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>RESUMEN DE UNA PÁGINA</w:t>
            </w:r>
          </w:p>
        </w:tc>
        <w:tc>
          <w:tcPr>
            <w:tcW w:w="4950" w:type="dxa"/>
          </w:tcPr>
          <w:p w14:paraId="4D0230B0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</w:p>
          <w:permStart w:id="281705583" w:edGrp="everyone" w:displacedByCustomXml="next"/>
          <w:sdt>
            <w:sdtPr>
              <w:rPr>
                <w:rStyle w:val="Style1"/>
                <w:rFonts w:eastAsia="Josefin Sans"/>
              </w:rPr>
              <w:id w:val="77514283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6812A4E7" w14:textId="77777777" w:rsidR="005236AB" w:rsidRDefault="005236AB" w:rsidP="005236AB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281705583" w:displacedByCustomXml="prev"/>
        </w:tc>
      </w:tr>
      <w:tr w:rsidR="005236AB" w14:paraId="07B582A5" w14:textId="77777777" w:rsidTr="005236AB">
        <w:trPr>
          <w:trHeight w:val="510"/>
        </w:trPr>
        <w:tc>
          <w:tcPr>
            <w:tcW w:w="4980" w:type="dxa"/>
            <w:vMerge/>
            <w:shd w:val="clear" w:color="auto" w:fill="auto"/>
          </w:tcPr>
          <w:p w14:paraId="626BE23A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  <w:noProof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14:paraId="5FD2A74E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4950" w:type="dxa"/>
          </w:tcPr>
          <w:p w14:paraId="2F694C2E" w14:textId="77777777" w:rsidR="005236AB" w:rsidRDefault="005236AB" w:rsidP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1628248311" w:edGrp="everyone" w:displacedByCustomXml="next"/>
          <w:sdt>
            <w:sdtPr>
              <w:rPr>
                <w:rStyle w:val="Style2"/>
                <w:rFonts w:eastAsia="Century Gothic"/>
              </w:rPr>
              <w:id w:val="-1184979308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Century Gothic" w:hAnsi="Century Gothic" w:cs="Century Gothic"/>
                <w:b/>
                <w:color w:val="000000"/>
              </w:rPr>
            </w:sdtEndPr>
            <w:sdtContent>
              <w:p w14:paraId="759C4950" w14:textId="77777777" w:rsidR="005236AB" w:rsidRDefault="005236AB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Century Gothic" w:eastAsia="Century Gothic" w:hAnsi="Century Gothic" w:cs="Century Gothic"/>
                    <w:b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628248311" w:displacedByCustomXml="prev"/>
        </w:tc>
      </w:tr>
    </w:tbl>
    <w:p w14:paraId="59619BBA" w14:textId="77777777" w:rsidR="00CF5CB6" w:rsidRDefault="00CF5CB6">
      <w:pPr>
        <w:tabs>
          <w:tab w:val="left" w:pos="4120"/>
        </w:tabs>
        <w:rPr>
          <w:rFonts w:ascii="Century Gothic" w:eastAsia="Century Gothic" w:hAnsi="Century Gothic" w:cs="Century Gothic"/>
          <w:b/>
          <w:sz w:val="10"/>
          <w:szCs w:val="10"/>
        </w:rPr>
      </w:pPr>
    </w:p>
    <w:tbl>
      <w:tblPr>
        <w:tblStyle w:val="a4"/>
        <w:tblW w:w="15180" w:type="dxa"/>
        <w:tblInd w:w="-3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640"/>
        <w:gridCol w:w="4050"/>
        <w:gridCol w:w="5490"/>
      </w:tblGrid>
      <w:tr w:rsidR="00CF5CB6" w14:paraId="7C553999" w14:textId="77777777">
        <w:trPr>
          <w:trHeight w:val="262"/>
        </w:trPr>
        <w:tc>
          <w:tcPr>
            <w:tcW w:w="5640" w:type="dxa"/>
          </w:tcPr>
          <w:p w14:paraId="10A019B9" w14:textId="77777777" w:rsidR="00CF5CB6" w:rsidRDefault="00CF5CB6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690777F1" w14:textId="77777777" w:rsidR="00CF5CB6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Áreas para la intervención </w:t>
            </w:r>
          </w:p>
        </w:tc>
        <w:tc>
          <w:tcPr>
            <w:tcW w:w="4050" w:type="dxa"/>
          </w:tcPr>
          <w:p w14:paraId="5E91390F" w14:textId="77777777" w:rsidR="00CF5CB6" w:rsidRDefault="00CF5C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5490" w:type="dxa"/>
          </w:tcPr>
          <w:p w14:paraId="0446CC7E" w14:textId="77777777" w:rsidR="00CF5CB6" w:rsidRDefault="00CF5C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2B1FC1A9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  <w:color w:val="979D7C"/>
              </w:rPr>
            </w:pPr>
            <w:r>
              <w:rPr>
                <w:rFonts w:ascii="Josefin Sans" w:eastAsia="Josefin Sans" w:hAnsi="Josefin Sans" w:cs="Josefin Sans"/>
                <w:b/>
              </w:rPr>
              <w:t>Fortalezas que apoyan el aprendizaje</w:t>
            </w:r>
          </w:p>
        </w:tc>
      </w:tr>
    </w:tbl>
    <w:p w14:paraId="6C8F8E2D" w14:textId="77777777" w:rsidR="00CF5CB6" w:rsidRDefault="00000000">
      <w:pPr>
        <w:tabs>
          <w:tab w:val="left" w:pos="4120"/>
        </w:tabs>
        <w:spacing w:line="14" w:lineRule="auto"/>
        <w:jc w:val="center"/>
        <w:rPr>
          <w:rFonts w:ascii="Century Gothic" w:eastAsia="Century Gothic" w:hAnsi="Century Gothic" w:cs="Century Gothic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68FCDAB" wp14:editId="15D1E5C7">
                <wp:simplePos x="0" y="0"/>
                <wp:positionH relativeFrom="column">
                  <wp:posOffset>-241299</wp:posOffset>
                </wp:positionH>
                <wp:positionV relativeFrom="paragraph">
                  <wp:posOffset>63500</wp:posOffset>
                </wp:positionV>
                <wp:extent cx="9596438" cy="247650"/>
                <wp:effectExtent l="0" t="0" r="0" b="0"/>
                <wp:wrapSquare wrapText="bothSides" distT="0" distB="0" distL="114300" distR="114300"/>
                <wp:docPr id="17" name="Arrow: Left-Righ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7300" y="3670780"/>
                          <a:ext cx="9677400" cy="218440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24586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E879AD" w14:textId="77777777" w:rsidR="00CF5CB6" w:rsidRDefault="00CF5CB6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8FCDA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17" o:spid="_x0000_s1026" type="#_x0000_t69" style="position:absolute;left:0;text-align:left;margin-left:-19pt;margin-top:5pt;width:755.65pt;height:1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" adj="244" fillcolor="#24586a" stroked="f">
                <v:textbox inset="2.53958mm,1.2694mm,2.53958mm,1.2694mm">
                  <w:txbxContent>
                    <w:p w14:paraId="7FE879AD" w14:textId="77777777" w:rsidR="00CF5CB6" w:rsidRDefault="00CF5CB6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a5"/>
        <w:tblW w:w="1512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970"/>
        <w:gridCol w:w="3060"/>
        <w:gridCol w:w="2970"/>
        <w:gridCol w:w="3060"/>
      </w:tblGrid>
      <w:tr w:rsidR="00CF5CB6" w14:paraId="07E0AAC6" w14:textId="77777777">
        <w:trPr>
          <w:trHeight w:val="69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4E4E41" w14:textId="77777777" w:rsidR="00CF5CB6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Alto nivel de necesidad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1D01D6" w14:textId="77777777" w:rsidR="00CF5CB6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Nivel moderado de necesidad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DC29A3" w14:textId="77777777" w:rsidR="00CF5CB6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Similar a sus compañeros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362336" w14:textId="77777777" w:rsidR="00CF5CB6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Bien desarrollado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F1B605" w14:textId="77777777" w:rsidR="00CF5CB6" w:rsidRDefault="00000000">
            <w:pPr>
              <w:jc w:val="center"/>
              <w:rPr>
                <w:rFonts w:ascii="Josefin Sans" w:eastAsia="Josefin Sans" w:hAnsi="Josefin Sans" w:cs="Josefin Sans"/>
              </w:rPr>
            </w:pPr>
            <w:r>
              <w:rPr>
                <w:rFonts w:ascii="Josefin Sans" w:eastAsia="Josefin Sans" w:hAnsi="Josefin Sans" w:cs="Josefin Sans"/>
              </w:rPr>
              <w:t>Extremadamente bien desarrollado</w:t>
            </w:r>
          </w:p>
        </w:tc>
      </w:tr>
      <w:tr w:rsidR="00CF5CB6" w14:paraId="24E6B77F" w14:textId="77777777">
        <w:trPr>
          <w:trHeight w:val="293"/>
        </w:trPr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ermStart w:id="1033770323" w:edGrp="everyone" w:displacedByCustomXml="next"/>
          <w:sdt>
            <w:sdtPr>
              <w:rPr>
                <w:rStyle w:val="Style3"/>
                <w:rFonts w:eastAsia="Avenir"/>
              </w:rPr>
              <w:id w:val="1718152728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Avenir" w:hAnsi="Avenir" w:cs="Avenir"/>
                <w:color w:val="92D050"/>
              </w:rPr>
            </w:sdtEndPr>
            <w:sdtContent>
              <w:p w14:paraId="51040FF2" w14:textId="77777777" w:rsidR="00CF5CB6" w:rsidRDefault="005236AB" w:rsidP="005236AB">
                <w:pPr>
                  <w:rPr>
                    <w:rFonts w:ascii="Avenir" w:eastAsia="Avenir" w:hAnsi="Avenir" w:cs="Avenir"/>
                    <w:color w:val="92D050"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033770323" w:displacedByCustomXml="prev"/>
          <w:p w14:paraId="23E4A297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153E2F02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0D9E2364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06C067A2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1E545D16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2583E76A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  <w:p w14:paraId="50519FDA" w14:textId="77777777" w:rsidR="00CF5CB6" w:rsidRDefault="00CF5CB6" w:rsidP="005236AB">
            <w:pPr>
              <w:rPr>
                <w:rFonts w:ascii="Avenir" w:eastAsia="Avenir" w:hAnsi="Avenir" w:cs="Avenir"/>
                <w:color w:val="92D050"/>
              </w:rPr>
            </w:pPr>
          </w:p>
        </w:tc>
        <w:permStart w:id="14425726" w:edGrp="everyone" w:displacedByCustomXml="next"/>
        <w:sdt>
          <w:sdtPr>
            <w:rPr>
              <w:rStyle w:val="Style4"/>
              <w:rFonts w:eastAsia="Avenir"/>
            </w:rPr>
            <w:id w:val="-1404528287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Avenir" w:hAnsi="Avenir" w:cs="Avenir"/>
              <w:color w:val="2E75B5"/>
            </w:rPr>
          </w:sdtEndPr>
          <w:sdtContent>
            <w:tc>
              <w:tcPr>
                <w:tcW w:w="2970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666E5FEF" w14:textId="77777777" w:rsidR="00CF5CB6" w:rsidRDefault="005236AB" w:rsidP="005236AB">
                <w:pPr>
                  <w:rPr>
                    <w:rFonts w:ascii="Avenir" w:eastAsia="Avenir" w:hAnsi="Avenir" w:cs="Avenir"/>
                    <w:color w:val="2E75B5"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4425726" w:displacedByCustomXml="prev"/>
        <w:permStart w:id="465256192" w:edGrp="everyone" w:displacedByCustomXml="next"/>
        <w:sdt>
          <w:sdtPr>
            <w:rPr>
              <w:rStyle w:val="Style5"/>
              <w:rFonts w:eastAsia="Avenir"/>
            </w:rPr>
            <w:id w:val="965243765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Avenir" w:hAnsi="Avenir" w:cs="Avenir"/>
              <w:color w:val="7030A0"/>
            </w:rPr>
          </w:sdtEndPr>
          <w:sdtContent>
            <w:tc>
              <w:tcPr>
                <w:tcW w:w="3060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  <w:shd w:val="clear" w:color="auto" w:fill="EFEFEF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336349B0" w14:textId="77777777" w:rsidR="00CF5CB6" w:rsidRDefault="005236AB" w:rsidP="005236AB">
                <w:pPr>
                  <w:rPr>
                    <w:rFonts w:ascii="Avenir" w:eastAsia="Avenir" w:hAnsi="Avenir" w:cs="Avenir"/>
                    <w:color w:val="7030A0"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465256192" w:displacedByCustomXml="prev"/>
        <w:permStart w:id="1756965432" w:edGrp="everyone" w:displacedByCustomXml="next"/>
        <w:sdt>
          <w:sdtPr>
            <w:rPr>
              <w:rStyle w:val="Style6"/>
              <w:rFonts w:eastAsia="Avenir"/>
            </w:rPr>
            <w:id w:val="256485674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Avenir" w:hAnsi="Avenir" w:cs="Avenir"/>
              <w:color w:val="C00000"/>
            </w:rPr>
          </w:sdtEndPr>
          <w:sdtContent>
            <w:tc>
              <w:tcPr>
                <w:tcW w:w="2970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030EB411" w14:textId="77777777" w:rsidR="00CF5CB6" w:rsidRDefault="005236AB" w:rsidP="005236AB">
                <w:pPr>
                  <w:rPr>
                    <w:rFonts w:ascii="Avenir" w:eastAsia="Avenir" w:hAnsi="Avenir" w:cs="Avenir"/>
                    <w:color w:val="C00000"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756965432" w:displacedByCustomXml="prev"/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ermStart w:id="14629424" w:edGrp="everyone" w:displacedByCustomXml="next"/>
          <w:sdt>
            <w:sdtPr>
              <w:rPr>
                <w:rStyle w:val="Style7"/>
                <w:rFonts w:eastAsia="Avenir"/>
              </w:rPr>
              <w:id w:val="191550653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Avenir" w:hAnsi="Avenir" w:cs="Avenir"/>
                <w:color w:val="C00000"/>
              </w:rPr>
            </w:sdtEndPr>
            <w:sdtContent>
              <w:p w14:paraId="661E9C75" w14:textId="77777777" w:rsidR="00CF5CB6" w:rsidRDefault="005236AB" w:rsidP="005236AB">
                <w:pPr>
                  <w:rPr>
                    <w:rFonts w:ascii="Avenir" w:eastAsia="Avenir" w:hAnsi="Avenir" w:cs="Avenir"/>
                    <w:color w:val="C00000"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4629424" w:displacedByCustomXml="prev"/>
          <w:p w14:paraId="3F651BC2" w14:textId="77777777" w:rsidR="00CF5CB6" w:rsidRDefault="00CF5CB6" w:rsidP="005236AB">
            <w:pPr>
              <w:rPr>
                <w:rFonts w:ascii="Avenir" w:eastAsia="Avenir" w:hAnsi="Avenir" w:cs="Avenir"/>
                <w:color w:val="C00000"/>
              </w:rPr>
            </w:pPr>
            <w:bookmarkStart w:id="0" w:name="_heading=h.gjdgxs" w:colFirst="0" w:colLast="0"/>
            <w:bookmarkEnd w:id="0"/>
          </w:p>
        </w:tc>
      </w:tr>
      <w:tr w:rsidR="00CF5CB6" w14:paraId="167FDB5B" w14:textId="77777777">
        <w:trPr>
          <w:trHeight w:val="3105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1A4AB2" w14:textId="77777777" w:rsidR="00CF5CB6" w:rsidRDefault="00CF5CB6">
            <w:pPr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2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B0540D" w14:textId="77777777" w:rsidR="00CF5CB6" w:rsidRDefault="00CF5CB6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9531D7" w14:textId="77777777" w:rsidR="00CF5CB6" w:rsidRDefault="00CF5CB6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2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A5EB01" w14:textId="77777777" w:rsidR="00CF5CB6" w:rsidRDefault="00CF5CB6">
            <w:pPr>
              <w:jc w:val="center"/>
              <w:rPr>
                <w:rFonts w:ascii="Avenir" w:eastAsia="Avenir" w:hAnsi="Avenir" w:cs="Avenir"/>
                <w:color w:val="7030A0"/>
              </w:rPr>
            </w:pP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3586C3" w14:textId="77777777" w:rsidR="00CF5CB6" w:rsidRDefault="00CF5CB6">
            <w:pPr>
              <w:rPr>
                <w:rFonts w:ascii="Avenir" w:eastAsia="Avenir" w:hAnsi="Avenir" w:cs="Avenir"/>
                <w:color w:val="7030A0"/>
              </w:rPr>
            </w:pPr>
          </w:p>
        </w:tc>
      </w:tr>
    </w:tbl>
    <w:p w14:paraId="420EF6EB" w14:textId="77777777" w:rsidR="00CF5CB6" w:rsidRDefault="00CF5CB6">
      <w:pPr>
        <w:rPr>
          <w:rFonts w:ascii="Avenir" w:eastAsia="Avenir" w:hAnsi="Avenir" w:cs="Avenir"/>
        </w:rPr>
      </w:pPr>
    </w:p>
    <w:p w14:paraId="53236C70" w14:textId="77777777" w:rsidR="00CF5CB6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noProof/>
        </w:rPr>
        <mc:AlternateContent>
          <mc:Choice Requires="wpg">
            <w:drawing>
              <wp:inline distT="0" distB="0" distL="0" distR="0" wp14:anchorId="3068AFCD" wp14:editId="3B2D2144">
                <wp:extent cx="9050655" cy="1426049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0655" cy="1426049"/>
                          <a:chOff x="820673" y="3075743"/>
                          <a:chExt cx="9050655" cy="1408514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820673" y="3075743"/>
                            <a:ext cx="9050655" cy="1408514"/>
                            <a:chOff x="0" y="0"/>
                            <a:chExt cx="9050650" cy="13995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9050650" cy="139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51A6006" w14:textId="77777777" w:rsidR="00CF5CB6" w:rsidRDefault="00CF5CB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9050650" cy="1399525"/>
                              <a:chOff x="0" y="0"/>
                              <a:chExt cx="9050650" cy="139952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9050650" cy="139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057550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17034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AD05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2A7B88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37517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6D608C" w14:textId="77777777" w:rsidR="00CF5CB6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Entorno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7" name="Plus Sign 7"/>
                            <wps:cNvSpPr/>
                            <wps:spPr>
                              <a:xfrm>
                                <a:off x="1682614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72BD1E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1790144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EF0F4C" w14:textId="77777777" w:rsidR="00CF5CB6" w:rsidRDefault="00CF5CB6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260743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9788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41664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81226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FAC2314" w14:textId="77777777" w:rsidR="00CF5CB6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Emocional/</w:t>
                                  </w:r>
                                </w:p>
                                <w:p w14:paraId="09CAB32D" w14:textId="77777777" w:rsidR="00CF5CB6" w:rsidRDefault="00000000">
                                  <w:pPr>
                                    <w:spacing w:before="83"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Social/</w:t>
                                  </w:r>
                                </w:p>
                                <w:p w14:paraId="40487108" w14:textId="77777777" w:rsidR="00CF5CB6" w:rsidRDefault="00000000">
                                  <w:pPr>
                                    <w:spacing w:before="83"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Conductual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11" name="Plus Sign 11"/>
                            <wps:cNvSpPr/>
                            <wps:spPr>
                              <a:xfrm>
                                <a:off x="4119705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C12CEA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4227235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A45995" w14:textId="77777777" w:rsidR="00CF5CB6" w:rsidRDefault="00CF5CB6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504452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2768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4334CA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524935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2E6E27" w14:textId="77777777" w:rsidR="00CF5CB6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Procesos cognitivos</w:t>
                                  </w:r>
                                </w:p>
                              </w:txbxContent>
                            </wps:txbx>
                            <wps:bodyPr spcFirstLastPara="1" wrap="square" lIns="15225" tIns="15225" rIns="15225" bIns="15225" anchor="ctr" anchorCtr="0">
                              <a:noAutofit/>
                            </wps:bodyPr>
                          </wps:wsp>
                          <wps:wsp>
                            <wps:cNvPr id="15" name="Equals 15"/>
                            <wps:cNvSpPr/>
                            <wps:spPr>
                              <a:xfrm>
                                <a:off x="6556795" y="294147"/>
                                <a:ext cx="811244" cy="811244"/>
                              </a:xfrm>
                              <a:prstGeom prst="mathEqual">
                                <a:avLst>
                                  <a:gd name="adj1" fmla="val 23520"/>
                                  <a:gd name="adj2" fmla="val 1176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78F9BE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8" name="Rectangle 18"/>
                            <wps:cNvSpPr/>
                            <wps:spPr>
                              <a:xfrm>
                                <a:off x="6664325" y="461263"/>
                                <a:ext cx="596184" cy="4770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13B325" w14:textId="77777777" w:rsidR="00CF5CB6" w:rsidRDefault="00CF5CB6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7481614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A4C9D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1614DE" w14:textId="77777777" w:rsidR="00CF5CB6" w:rsidRDefault="00CF5CB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7686448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67B94D" w14:textId="77777777" w:rsidR="00CF5CB6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</w:rPr>
                                    <w:t>Aptitud académica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68AFCD" id="Group 16" o:spid="_x0000_s1027" style="width:712.65pt;height:112.3pt;mso-position-horizontal-relative:char;mso-position-vertical-relative:line" coordorigin="8206,30757" coordsize="90506,14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">
                <v:group id="Group 1" o:spid="_x0000_s1028" style="position:absolute;left:8206;top:30757;width:90507;height:1408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151A6006" w14:textId="77777777" w:rsidR="00CF5CB6" w:rsidRDefault="00CF5CB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width:90506;height:1399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21057550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oval id="Oval 5" o:spid="_x0000_s1032" style="position:absolute;left:1703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" fillcolor="#bad057" stroked="f">
                      <v:textbox inset="2.53958mm,2.53958mm,2.53958mm,2.53958mm">
                        <w:txbxContent>
                          <w:p w14:paraId="612A7B88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6" o:spid="_x0000_s1033" style="position:absolute;left:3751;top:2052;width:9891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" filled="f" stroked="f">
                      <v:textbox inset=".42292mm,.42292mm,.42292mm,.42292mm">
                        <w:txbxContent>
                          <w:p w14:paraId="516D608C" w14:textId="77777777" w:rsidR="00CF5CB6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Entorno</w:t>
                            </w:r>
                          </w:p>
                        </w:txbxContent>
                      </v:textbox>
                    </v:rect>
                    <v:shape id="Plus Sign 7" o:spid="_x0000_s1034" style="position:absolute;left:16826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4E72BD1E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8" o:spid="_x0000_s1035" style="position:absolute;left:17901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" filled="f" stroked="f">
                      <v:textbox inset="0,0,0,0">
                        <w:txbxContent>
                          <w:p w14:paraId="52EF0F4C" w14:textId="77777777" w:rsidR="00CF5CB6" w:rsidRDefault="00CF5CB6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9" o:spid="_x0000_s1036" style="position:absolute;left:26074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" fillcolor="#197886" stroked="f">
                      <v:textbox inset="2.53958mm,2.53958mm,2.53958mm,2.53958mm">
                        <w:txbxContent>
                          <w:p w14:paraId="5C241664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0" o:spid="_x0000_s1037" style="position:absolute;left:28122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" filled="f" stroked="f">
                      <v:textbox inset=".42292mm,.42292mm,.42292mm,.42292mm">
                        <w:txbxContent>
                          <w:p w14:paraId="7FAC2314" w14:textId="77777777" w:rsidR="00CF5CB6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Emocional/</w:t>
                            </w:r>
                          </w:p>
                          <w:p w14:paraId="09CAB32D" w14:textId="77777777" w:rsidR="00CF5CB6" w:rsidRDefault="00000000">
                            <w:pPr>
                              <w:spacing w:before="83"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Social/</w:t>
                            </w:r>
                          </w:p>
                          <w:p w14:paraId="40487108" w14:textId="77777777" w:rsidR="00CF5CB6" w:rsidRDefault="00000000">
                            <w:pPr>
                              <w:spacing w:before="83"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Conductual</w:t>
                            </w:r>
                          </w:p>
                        </w:txbxContent>
                      </v:textbox>
                    </v:rect>
                    <v:shape id="Plus Sign 11" o:spid="_x0000_s1038" style="position:absolute;left:41197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47C12CEA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2" o:spid="_x0000_s1039" style="position:absolute;left:42272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" filled="f" stroked="f">
                      <v:textbox inset="0,0,0,0">
                        <w:txbxContent>
                          <w:p w14:paraId="5EA45995" w14:textId="77777777" w:rsidR="00CF5CB6" w:rsidRDefault="00CF5CB6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13" o:spid="_x0000_s1040" style="position:absolute;left:50445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" fillcolor="#ff2768" stroked="f">
                      <v:textbox inset="2.53958mm,2.53958mm,2.53958mm,2.53958mm">
                        <w:txbxContent>
                          <w:p w14:paraId="3E4334CA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4" o:spid="_x0000_s1041" style="position:absolute;left:52493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" filled="f" stroked="f">
                      <v:textbox inset=".42292mm,.42292mm,.42292mm,.42292mm">
                        <w:txbxContent>
                          <w:p w14:paraId="2A2E6E27" w14:textId="77777777" w:rsidR="00CF5CB6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Procesos cognitivos</w:t>
                            </w:r>
                          </w:p>
                        </w:txbxContent>
                      </v:textbox>
                    </v:rect>
                    <v:shape id="Equals 15" o:spid="_x0000_s1042" style="position:absolute;left:65567;top:2941;width:8113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" adj="-11796480,,5400" path="m107530,167116r596184,l703714,357921r-596184,l107530,167116xm107530,453323r596184,l703714,644128r-596184,l107530,453323xe" fillcolor="#d0cece" stroked="f">
                      <v:stroke joinstyle="miter"/>
                      <v:formulas/>
                      <v:path arrowok="t" o:connecttype="custom" o:connectlocs="107530,167116;703714,167116;703714,357921;107530,357921;107530,167116;107530,453323;703714,453323;703714,644128;107530,644128;107530,453323" o:connectangles="0,0,0,0,0,0,0,0,0,0" textboxrect="0,0,811244,811244"/>
                      <v:textbox inset="2.53958mm,2.53958mm,2.53958mm,2.53958mm">
                        <w:txbxContent>
                          <w:p w14:paraId="2A78F9BE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8" o:spid="_x0000_s1043" style="position:absolute;left:66643;top:4612;width:5962;height:4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" filled="f" stroked="f">
                      <v:textbox inset="0,0,0,0">
                        <w:txbxContent>
                          <w:p w14:paraId="0913B325" w14:textId="77777777" w:rsidR="00CF5CB6" w:rsidRDefault="00CF5CB6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20" o:spid="_x0000_s1044" style="position:absolute;left:74816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" fillcolor="#a4c9d7" stroked="f">
                      <v:textbox inset="2.53958mm,2.53958mm,2.53958mm,2.53958mm">
                        <w:txbxContent>
                          <w:p w14:paraId="5F1614DE" w14:textId="77777777" w:rsidR="00CF5CB6" w:rsidRDefault="00CF5CB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21" o:spid="_x0000_s1045" style="position:absolute;left:76864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" filled="f" stroked="f">
                      <v:textbox inset="0,0,0,0">
                        <w:txbxContent>
                          <w:p w14:paraId="3867B94D" w14:textId="77777777" w:rsidR="00CF5CB6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</w:rPr>
                              <w:t>Aptitud académica</w:t>
                            </w: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1103E114" w14:textId="77777777" w:rsidR="00CF5CB6" w:rsidRDefault="00CF5CB6">
      <w:pPr>
        <w:rPr>
          <w:rFonts w:ascii="Avenir" w:eastAsia="Avenir" w:hAnsi="Avenir" w:cs="Avenir"/>
        </w:rPr>
      </w:pPr>
    </w:p>
    <w:tbl>
      <w:tblPr>
        <w:tblStyle w:val="a6"/>
        <w:tblW w:w="15210" w:type="dxa"/>
        <w:tblInd w:w="-3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870"/>
        <w:gridCol w:w="3870"/>
        <w:gridCol w:w="3870"/>
      </w:tblGrid>
      <w:tr w:rsidR="00CF5CB6" w14:paraId="4B820EDD" w14:textId="77777777">
        <w:tc>
          <w:tcPr>
            <w:tcW w:w="3600" w:type="dxa"/>
          </w:tcPr>
          <w:p w14:paraId="5CDE6E51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  <w:r>
              <w:rPr>
                <w:rFonts w:ascii="Sanchez" w:eastAsia="Sanchez" w:hAnsi="Sanchez" w:cs="Sanchez"/>
                <w:color w:val="A6A6A6"/>
                <w:sz w:val="20"/>
                <w:szCs w:val="20"/>
              </w:rPr>
              <w:t>(Factores del hogar, factores escolares, salud,</w:t>
            </w:r>
          </w:p>
          <w:p w14:paraId="5C3B0027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  <w:r>
              <w:rPr>
                <w:rFonts w:ascii="Sanchez" w:eastAsia="Sanchez" w:hAnsi="Sanchez" w:cs="Sanchez"/>
                <w:color w:val="A6A6A6"/>
                <w:sz w:val="20"/>
                <w:szCs w:val="20"/>
              </w:rPr>
              <w:t>Historia del desarrollo)</w:t>
            </w:r>
          </w:p>
        </w:tc>
        <w:tc>
          <w:tcPr>
            <w:tcW w:w="3870" w:type="dxa"/>
          </w:tcPr>
          <w:p w14:paraId="5E81B321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  <w:r>
              <w:rPr>
                <w:rFonts w:ascii="Sanchez" w:eastAsia="Sanchez" w:hAnsi="Sanchez" w:cs="Sanchez"/>
                <w:color w:val="A6A6A6"/>
                <w:sz w:val="20"/>
                <w:szCs w:val="20"/>
              </w:rPr>
              <w:t>(Autoestima, habilidades sociales, emocionalidad, comportamiento, hábitos de estudio, habilidades de adaptación.)</w:t>
            </w:r>
          </w:p>
        </w:tc>
        <w:tc>
          <w:tcPr>
            <w:tcW w:w="3870" w:type="dxa"/>
          </w:tcPr>
          <w:p w14:paraId="30C1E676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  <w:r>
              <w:rPr>
                <w:rFonts w:ascii="Sanchez" w:eastAsia="Sanchez" w:hAnsi="Sanchez" w:cs="Sanchez"/>
                <w:color w:val="A6A6A6"/>
                <w:sz w:val="20"/>
                <w:szCs w:val="20"/>
              </w:rPr>
              <w:t>(Procesos cognitivos como la capacidad de razonamiento, la velocidad de procesamiento, la memoria.)</w:t>
            </w:r>
          </w:p>
        </w:tc>
        <w:tc>
          <w:tcPr>
            <w:tcW w:w="3870" w:type="dxa"/>
          </w:tcPr>
          <w:p w14:paraId="19B2FECF" w14:textId="77777777" w:rsidR="00CF5CB6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  <w:r>
              <w:rPr>
                <w:rFonts w:ascii="Sanchez" w:eastAsia="Sanchez" w:hAnsi="Sanchez" w:cs="Sanchez"/>
                <w:color w:val="A6A6A6"/>
                <w:sz w:val="20"/>
                <w:szCs w:val="20"/>
              </w:rPr>
              <w:t>(Calificaciones, desempeño en exámenes, adquisición de habilidades académicas.)</w:t>
            </w:r>
          </w:p>
          <w:p w14:paraId="02E5F8AF" w14:textId="77777777" w:rsidR="00CF5CB6" w:rsidRDefault="00CF5C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A6A6A6"/>
                <w:sz w:val="20"/>
                <w:szCs w:val="20"/>
              </w:rPr>
            </w:pPr>
          </w:p>
        </w:tc>
      </w:tr>
    </w:tbl>
    <w:p w14:paraId="57812474" w14:textId="77777777" w:rsidR="00CF5CB6" w:rsidRDefault="00CF5CB6">
      <w:pPr>
        <w:tabs>
          <w:tab w:val="left" w:pos="2040"/>
        </w:tabs>
        <w:spacing w:line="276" w:lineRule="auto"/>
        <w:rPr>
          <w:rFonts w:ascii="Josefin Sans" w:eastAsia="Josefin Sans" w:hAnsi="Josefin Sans" w:cs="Josefin Sans"/>
          <w:b/>
        </w:rPr>
      </w:pPr>
    </w:p>
    <w:p w14:paraId="106063C4" w14:textId="77777777" w:rsidR="00CF5CB6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Josefin Sans" w:eastAsia="Josefin Sans" w:hAnsi="Josefin Sans" w:cs="Josefin Sans"/>
          <w:b/>
        </w:rPr>
      </w:pPr>
      <w:r>
        <w:rPr>
          <w:rFonts w:ascii="Century Gothic" w:eastAsia="Century Gothic" w:hAnsi="Century Gothic" w:cs="Century Gothic"/>
          <w:b/>
          <w:noProof/>
        </w:rPr>
        <w:lastRenderedPageBreak/>
        <w:drawing>
          <wp:inline distT="0" distB="0" distL="0" distR="0" wp14:anchorId="4D6206B8" wp14:editId="44A89297">
            <wp:extent cx="2231465" cy="610600"/>
            <wp:effectExtent l="0" t="0" r="0" b="0"/>
            <wp:docPr id="2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1465" cy="61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7"/>
        <w:tblW w:w="14400" w:type="dxa"/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5236AB" w14:paraId="025153C1" w14:textId="77777777" w:rsidTr="005236AB">
        <w:trPr>
          <w:trHeight w:val="240"/>
        </w:trPr>
        <w:tc>
          <w:tcPr>
            <w:tcW w:w="7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FFFB6" w14:textId="77777777" w:rsidR="005236AB" w:rsidRDefault="005236AB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1861DB16" w14:textId="77777777" w:rsidR="005236AB" w:rsidRDefault="005236AB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RESUMEN Y RECOMENDACIONES: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E9908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  <w:r>
              <w:rPr>
                <w:rFonts w:ascii="Sanchez" w:eastAsia="Sanchez" w:hAnsi="Sanchez" w:cs="Sanchez"/>
              </w:rPr>
              <w:t xml:space="preserve"> </w:t>
            </w:r>
          </w:p>
          <w:permStart w:id="1887897339" w:edGrp="everyone" w:displacedByCustomXml="next"/>
          <w:sdt>
            <w:sdtPr>
              <w:rPr>
                <w:rStyle w:val="Style8"/>
                <w:rFonts w:eastAsia="Josefin Sans"/>
              </w:rPr>
              <w:id w:val="-1388566735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19E1B109" w14:textId="77777777" w:rsidR="005236AB" w:rsidRDefault="005236AB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887897339" w:displacedByCustomXml="prev"/>
        </w:tc>
      </w:tr>
      <w:tr w:rsidR="005236AB" w14:paraId="30693B79" w14:textId="77777777" w:rsidTr="005236AB">
        <w:trPr>
          <w:trHeight w:val="240"/>
        </w:trPr>
        <w:tc>
          <w:tcPr>
            <w:tcW w:w="7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6D069" w14:textId="77777777" w:rsidR="005236AB" w:rsidRDefault="005236AB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5EF96" w14:textId="77777777" w:rsidR="005236AB" w:rsidRDefault="0052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318535861" w:edGrp="everyone" w:displacedByCustomXml="next"/>
          <w:sdt>
            <w:sdtPr>
              <w:rPr>
                <w:rStyle w:val="Style9"/>
                <w:rFonts w:eastAsia="Josefin Sans"/>
              </w:rPr>
              <w:id w:val="-208520539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54753B1A" w14:textId="77777777" w:rsidR="005236AB" w:rsidRDefault="005236AB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318535861" w:displacedByCustomXml="prev"/>
        </w:tc>
      </w:tr>
    </w:tbl>
    <w:p w14:paraId="501B616E" w14:textId="77777777" w:rsidR="00CF5CB6" w:rsidRDefault="00CF5CB6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8"/>
        <w:tblW w:w="14400" w:type="dxa"/>
        <w:tblBorders>
          <w:top w:val="single" w:sz="8" w:space="0" w:color="A4BDC9"/>
          <w:left w:val="single" w:sz="8" w:space="0" w:color="A4BDC9"/>
          <w:bottom w:val="single" w:sz="8" w:space="0" w:color="A4BDC9"/>
          <w:right w:val="single" w:sz="8" w:space="0" w:color="A4BDC9"/>
          <w:insideH w:val="single" w:sz="8" w:space="0" w:color="A4BDC9"/>
          <w:insideV w:val="single" w:sz="8" w:space="0" w:color="A4BDC9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CF5CB6" w14:paraId="791136B7" w14:textId="77777777">
        <w:trPr>
          <w:trHeight w:val="900"/>
        </w:trPr>
        <w:tc>
          <w:tcPr>
            <w:tcW w:w="1439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ermStart w:id="1505582314" w:edGrp="everyone" w:displacedByCustomXml="next"/>
          <w:sdt>
            <w:sdtPr>
              <w:rPr>
                <w:rStyle w:val="Style10"/>
                <w:rFonts w:eastAsia="Josefin Sans"/>
              </w:rPr>
              <w:id w:val="671215690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457595F2" w14:textId="77777777" w:rsidR="00CF5CB6" w:rsidRDefault="005236AB">
                <w:pPr>
                  <w:widowControl w:val="0"/>
                  <w:rPr>
                    <w:rFonts w:ascii="Josefin Sans" w:eastAsia="Josefin Sans" w:hAnsi="Josefin Sans" w:cs="Josefin Sans"/>
                    <w:b/>
                  </w:rPr>
                </w:pPr>
                <w:r w:rsidRPr="004F69F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505582314" w:displacedByCustomXml="prev"/>
          <w:p w14:paraId="4B064EB6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C06883D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1A56A1F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1E4F88F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82062DC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D7D74C0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0F4D9FE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C5BC2DC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74F46BD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759B22E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715494E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6AA10D3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554402D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C2EC9CC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A0093F1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3384FB3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2568D59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D796AF8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6098B8E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73B89CD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2222E54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458107A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17CE87F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FF01140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7D2982C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5249FBF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05E0D1AB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D0836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2E9AA61C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83CA1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142C6BD8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34DCB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24D5247B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20421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3A2A343C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548E5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5048A518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2C0BC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251099F6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2576D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5B128F8D" w14:textId="77777777">
        <w:trPr>
          <w:trHeight w:val="44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F3009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CF5CB6" w14:paraId="69FC5465" w14:textId="77777777">
        <w:trPr>
          <w:trHeight w:val="690"/>
        </w:trPr>
        <w:tc>
          <w:tcPr>
            <w:tcW w:w="143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9FC98" w14:textId="77777777" w:rsidR="00CF5CB6" w:rsidRDefault="00CF5CB6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103E863A" w14:textId="77777777" w:rsidR="00CF5CB6" w:rsidRDefault="00CF5CB6">
      <w:pPr>
        <w:tabs>
          <w:tab w:val="left" w:pos="2040"/>
        </w:tabs>
        <w:rPr>
          <w:rFonts w:ascii="Josefin Sans" w:eastAsia="Josefin Sans" w:hAnsi="Josefin Sans" w:cs="Josefin Sans"/>
        </w:rPr>
      </w:pPr>
    </w:p>
    <w:sectPr w:rsidR="00CF5CB6">
      <w:footerReference w:type="default" r:id="rId9"/>
      <w:pgSz w:w="15840" w:h="12240" w:orient="landscape"/>
      <w:pgMar w:top="720" w:right="720" w:bottom="720" w:left="72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D7B08" w14:textId="77777777" w:rsidR="00CE155C" w:rsidRDefault="00CE155C">
      <w:r>
        <w:separator/>
      </w:r>
    </w:p>
  </w:endnote>
  <w:endnote w:type="continuationSeparator" w:id="0">
    <w:p w14:paraId="627303DD" w14:textId="77777777" w:rsidR="00CE155C" w:rsidRDefault="00CE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Avenir">
    <w:altName w:val="Calibri"/>
    <w:charset w:val="00"/>
    <w:family w:val="auto"/>
    <w:pitch w:val="default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480C8" w14:textId="77777777" w:rsidR="00CF5CB6" w:rsidRDefault="00000000">
    <w:pPr>
      <w:jc w:val="right"/>
      <w:rPr>
        <w:rFonts w:ascii="Josefin Sans" w:eastAsia="Josefin Sans" w:hAnsi="Josefin Sans" w:cs="Josefin Sans"/>
      </w:rPr>
    </w:pPr>
    <w:r>
      <w:rPr>
        <w:rFonts w:ascii="Josefin Sans" w:eastAsia="Josefin Sans" w:hAnsi="Josefin Sans" w:cs="Josefin Sans"/>
      </w:rPr>
      <w:fldChar w:fldCharType="begin"/>
    </w:r>
    <w:r>
      <w:rPr>
        <w:rFonts w:ascii="Josefin Sans" w:eastAsia="Josefin Sans" w:hAnsi="Josefin Sans" w:cs="Josefin Sans"/>
      </w:rPr>
      <w:instrText>PAGE</w:instrText>
    </w:r>
    <w:r>
      <w:rPr>
        <w:rFonts w:ascii="Josefin Sans" w:eastAsia="Josefin Sans" w:hAnsi="Josefin Sans" w:cs="Josefin Sans"/>
      </w:rPr>
      <w:fldChar w:fldCharType="separate"/>
    </w:r>
    <w:r w:rsidR="005236AB">
      <w:rPr>
        <w:rFonts w:ascii="Josefin Sans" w:eastAsia="Josefin Sans" w:hAnsi="Josefin Sans" w:cs="Josefin Sans"/>
        <w:noProof/>
      </w:rPr>
      <w:t>1</w:t>
    </w:r>
    <w:r>
      <w:rPr>
        <w:rFonts w:ascii="Josefin Sans" w:eastAsia="Josefin Sans" w:hAnsi="Josefin Sans" w:cs="Josefi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37DAE" w14:textId="77777777" w:rsidR="00CE155C" w:rsidRDefault="00CE155C">
      <w:r>
        <w:separator/>
      </w:r>
    </w:p>
  </w:footnote>
  <w:footnote w:type="continuationSeparator" w:id="0">
    <w:p w14:paraId="54228E2E" w14:textId="77777777" w:rsidR="00CE155C" w:rsidRDefault="00CE1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Ejndh+etn1R5/6hb2lw+NM9FXvx+yXYxIf2DWUfd722wLQYpxWVnmU/a1p4ToVOJGiYwIfrGaeB1GtHI68bwA==" w:salt="CPdrVJ5bEWiPSWWiBy9GT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CB6"/>
    <w:rsid w:val="00160FD9"/>
    <w:rsid w:val="002A05CC"/>
    <w:rsid w:val="005236AB"/>
    <w:rsid w:val="00CE155C"/>
    <w:rsid w:val="00CF5CB6"/>
    <w:rsid w:val="00E0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3E336D"/>
  <w15:docId w15:val="{9709AD19-D448-4A3A-AEAE-B149769B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3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CBB"/>
    <w:rPr>
      <w:rFonts w:ascii="Tahoma" w:eastAsia="Times New Roman" w:hAnsi="Tahoma" w:cs="Tahoma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236AB"/>
    <w:rPr>
      <w:color w:val="808080"/>
    </w:rPr>
  </w:style>
  <w:style w:type="character" w:customStyle="1" w:styleId="Style1">
    <w:name w:val="Style1"/>
    <w:basedOn w:val="DefaultParagraphFont"/>
    <w:uiPriority w:val="1"/>
    <w:rsid w:val="00160FD9"/>
    <w:rPr>
      <w:color w:val="auto"/>
    </w:rPr>
  </w:style>
  <w:style w:type="character" w:customStyle="1" w:styleId="Style2">
    <w:name w:val="Style2"/>
    <w:basedOn w:val="DefaultParagraphFont"/>
    <w:uiPriority w:val="1"/>
    <w:rsid w:val="00160FD9"/>
    <w:rPr>
      <w:color w:val="auto"/>
    </w:rPr>
  </w:style>
  <w:style w:type="character" w:customStyle="1" w:styleId="Style3">
    <w:name w:val="Style3"/>
    <w:basedOn w:val="DefaultParagraphFont"/>
    <w:uiPriority w:val="1"/>
    <w:rsid w:val="00160FD9"/>
    <w:rPr>
      <w:color w:val="auto"/>
    </w:rPr>
  </w:style>
  <w:style w:type="character" w:customStyle="1" w:styleId="Style4">
    <w:name w:val="Style4"/>
    <w:basedOn w:val="DefaultParagraphFont"/>
    <w:uiPriority w:val="1"/>
    <w:rsid w:val="00160FD9"/>
    <w:rPr>
      <w:color w:val="auto"/>
    </w:rPr>
  </w:style>
  <w:style w:type="character" w:customStyle="1" w:styleId="Style5">
    <w:name w:val="Style5"/>
    <w:basedOn w:val="DefaultParagraphFont"/>
    <w:uiPriority w:val="1"/>
    <w:rsid w:val="00160FD9"/>
    <w:rPr>
      <w:color w:val="auto"/>
    </w:rPr>
  </w:style>
  <w:style w:type="character" w:customStyle="1" w:styleId="Style6">
    <w:name w:val="Style6"/>
    <w:basedOn w:val="DefaultParagraphFont"/>
    <w:uiPriority w:val="1"/>
    <w:rsid w:val="00160FD9"/>
    <w:rPr>
      <w:color w:val="auto"/>
    </w:rPr>
  </w:style>
  <w:style w:type="character" w:customStyle="1" w:styleId="Style7">
    <w:name w:val="Style7"/>
    <w:basedOn w:val="DefaultParagraphFont"/>
    <w:uiPriority w:val="1"/>
    <w:rsid w:val="00160FD9"/>
    <w:rPr>
      <w:color w:val="auto"/>
    </w:rPr>
  </w:style>
  <w:style w:type="character" w:customStyle="1" w:styleId="Style8">
    <w:name w:val="Style8"/>
    <w:basedOn w:val="DefaultParagraphFont"/>
    <w:uiPriority w:val="1"/>
    <w:rsid w:val="00160FD9"/>
    <w:rPr>
      <w:color w:val="auto"/>
    </w:rPr>
  </w:style>
  <w:style w:type="character" w:customStyle="1" w:styleId="Style9">
    <w:name w:val="Style9"/>
    <w:basedOn w:val="DefaultParagraphFont"/>
    <w:uiPriority w:val="1"/>
    <w:rsid w:val="00160FD9"/>
    <w:rPr>
      <w:color w:val="auto"/>
    </w:rPr>
  </w:style>
  <w:style w:type="character" w:customStyle="1" w:styleId="Style10">
    <w:name w:val="Style10"/>
    <w:basedOn w:val="DefaultParagraphFont"/>
    <w:uiPriority w:val="1"/>
    <w:rsid w:val="00160FD9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31CA1-C40F-43A2-B381-EC404CCF980B}"/>
      </w:docPartPr>
      <w:docPartBody>
        <w:p w:rsidR="0087512A" w:rsidRDefault="008874D8">
          <w:r w:rsidRPr="004F69F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Avenir">
    <w:altName w:val="Calibri"/>
    <w:charset w:val="00"/>
    <w:family w:val="auto"/>
    <w:pitch w:val="default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D8"/>
    <w:rsid w:val="005F64E3"/>
    <w:rsid w:val="0087512A"/>
    <w:rsid w:val="008874D8"/>
    <w:rsid w:val="00A3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4D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FglfUJcPF7BSNsmgOjAcJnbV6w==">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</go:docsCustomData>
</go:gDocsCustomXmlDataStorage>
</file>

<file path=customXml/itemProps1.xml><?xml version="1.0" encoding="utf-8"?>
<ds:datastoreItem xmlns:ds="http://schemas.openxmlformats.org/officeDocument/2006/customXml" ds:itemID="{3F05454E-CF27-4FB1-9BE7-642D03A9AE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955</Characters>
  <Application>Microsoft Office Word</Application>
  <DocSecurity>8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Bustos-Laughlin, Renee (Elizabethtown Student)</cp:lastModifiedBy>
  <cp:revision>3</cp:revision>
  <dcterms:created xsi:type="dcterms:W3CDTF">2022-09-09T16:56:00Z</dcterms:created>
  <dcterms:modified xsi:type="dcterms:W3CDTF">2022-09-09T16:59:00Z</dcterms:modified>
</cp:coreProperties>
</file>